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28" w:rsidRPr="00025BA4" w:rsidRDefault="00025BA4" w:rsidP="00025BA4">
      <w:pPr>
        <w:jc w:val="center"/>
        <w:rPr>
          <w:sz w:val="28"/>
          <w:szCs w:val="28"/>
        </w:rPr>
      </w:pPr>
      <w:r w:rsidRPr="00025BA4">
        <w:rPr>
          <w:rFonts w:hint="eastAsia"/>
          <w:sz w:val="28"/>
          <w:szCs w:val="28"/>
        </w:rPr>
        <w:t>综合得分排序表</w:t>
      </w: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979"/>
        <w:gridCol w:w="1288"/>
        <w:gridCol w:w="1755"/>
        <w:gridCol w:w="1732"/>
      </w:tblGrid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评审价格（元）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天津宇和工程咨询有限公司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93.2882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458000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458000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北京泛华国金工程咨询有限公司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91.2985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670000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670000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卓越同辉建设咨询有限公司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90.2967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873600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873600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上海建科造价咨询有限公司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480000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480000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99032D">
              <w:rPr>
                <w:rFonts w:ascii="宋体" w:hAnsi="宋体" w:hint="eastAsia"/>
                <w:bCs/>
                <w:sz w:val="24"/>
              </w:rPr>
              <w:t>雍</w:t>
            </w:r>
            <w:proofErr w:type="gramEnd"/>
            <w:r w:rsidRPr="0099032D">
              <w:rPr>
                <w:rFonts w:ascii="宋体" w:hAnsi="宋体" w:hint="eastAsia"/>
                <w:bCs/>
                <w:sz w:val="24"/>
              </w:rPr>
              <w:t>雅（天津）项目管理顾问有限公司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88.3869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656500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656500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天津市明正工程咨询有限公司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85.872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1002800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1002800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天津倚天工程咨询有限公司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84.6548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788000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788000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天津诺一荣合建设工程咨询有限公司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82.872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1002800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1002800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北京</w:t>
            </w:r>
            <w:proofErr w:type="gramStart"/>
            <w:r w:rsidRPr="0099032D">
              <w:rPr>
                <w:rFonts w:ascii="宋体" w:hAnsi="宋体" w:hint="eastAsia"/>
                <w:bCs/>
                <w:sz w:val="24"/>
              </w:rPr>
              <w:t>汉腾工程</w:t>
            </w:r>
            <w:proofErr w:type="gramEnd"/>
            <w:r w:rsidRPr="0099032D">
              <w:rPr>
                <w:rFonts w:ascii="宋体" w:hAnsi="宋体" w:hint="eastAsia"/>
                <w:bCs/>
                <w:sz w:val="24"/>
              </w:rPr>
              <w:t>顾问有限公司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72.5817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1115532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1115532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国信国际工程咨询集团股份有限公司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71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288000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288000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天津国际工程咨询集团有限公司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69.6182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1100000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1100000</w:t>
            </w:r>
          </w:p>
        </w:tc>
      </w:tr>
      <w:tr w:rsidR="0099032D" w:rsidRPr="0099032D" w:rsidTr="0099032D">
        <w:trPr>
          <w:trHeight w:val="567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12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北京中天恒达工程咨询有限责任公司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64.9091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990000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2D" w:rsidRPr="0099032D" w:rsidRDefault="0099032D" w:rsidP="0099032D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99032D">
              <w:rPr>
                <w:rFonts w:ascii="宋体" w:hAnsi="宋体" w:hint="eastAsia"/>
                <w:bCs/>
                <w:sz w:val="24"/>
              </w:rPr>
              <w:t>990000</w:t>
            </w:r>
          </w:p>
        </w:tc>
      </w:tr>
    </w:tbl>
    <w:p w:rsidR="00025BA4" w:rsidRDefault="00025BA4">
      <w:bookmarkStart w:id="0" w:name="_GoBack"/>
      <w:bookmarkEnd w:id="0"/>
    </w:p>
    <w:sectPr w:rsidR="00025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A4"/>
    <w:rsid w:val="00025BA4"/>
    <w:rsid w:val="000634A6"/>
    <w:rsid w:val="00456528"/>
    <w:rsid w:val="009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</cp:revision>
  <dcterms:created xsi:type="dcterms:W3CDTF">2024-06-03T11:23:00Z</dcterms:created>
  <dcterms:modified xsi:type="dcterms:W3CDTF">2024-06-03T11:23:00Z</dcterms:modified>
</cp:coreProperties>
</file>